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F23A" w14:textId="569804E1" w:rsidR="00BB1E6D" w:rsidRDefault="00BB1E6D" w:rsidP="00BB1E6D">
      <w:pPr>
        <w:pStyle w:val="a3"/>
        <w:shd w:val="clear" w:color="auto" w:fill="FFFFFF"/>
        <w:spacing w:before="0" w:beforeAutospacing="0" w:after="225" w:afterAutospacing="0" w:line="315" w:lineRule="atLeast"/>
        <w:ind w:left="2124" w:firstLine="708"/>
        <w:jc w:val="both"/>
        <w:rPr>
          <w:b/>
          <w:color w:val="000000"/>
          <w:sz w:val="36"/>
          <w:szCs w:val="36"/>
        </w:rPr>
      </w:pPr>
      <w:r w:rsidRPr="00BA059D">
        <w:rPr>
          <w:b/>
          <w:color w:val="000000"/>
          <w:sz w:val="36"/>
          <w:szCs w:val="36"/>
        </w:rPr>
        <w:t xml:space="preserve">Змиевская балка. </w:t>
      </w:r>
    </w:p>
    <w:p w14:paraId="0244D343" w14:textId="0E6C4501" w:rsidR="00BA059D" w:rsidRPr="00BA059D" w:rsidRDefault="00BA059D" w:rsidP="00BA059D">
      <w:pPr>
        <w:pStyle w:val="a3"/>
        <w:shd w:val="clear" w:color="auto" w:fill="FFFFFF"/>
        <w:spacing w:before="0" w:beforeAutospacing="0" w:after="225" w:afterAutospacing="0" w:line="315" w:lineRule="atLeast"/>
        <w:ind w:left="-426" w:firstLine="426"/>
        <w:jc w:val="both"/>
        <w:rPr>
          <w:b/>
          <w:color w:val="000000"/>
          <w:sz w:val="36"/>
          <w:szCs w:val="36"/>
        </w:rPr>
      </w:pPr>
      <w:bookmarkStart w:id="0" w:name="_GoBack"/>
      <w:r>
        <w:rPr>
          <w:b/>
          <w:noProof/>
          <w:color w:val="000000"/>
          <w:sz w:val="36"/>
          <w:szCs w:val="36"/>
        </w:rPr>
        <w:drawing>
          <wp:inline distT="0" distB="0" distL="0" distR="0" wp14:anchorId="3D2A01C7" wp14:editId="5ACBE623">
            <wp:extent cx="3472560" cy="2603715"/>
            <wp:effectExtent l="0" t="0" r="0" b="6350"/>
            <wp:docPr id="1" name="Рисунок 1" descr="C:\Users\user\Desktop\С чего начинается Родина\18-02-2023_21-19-05\2 кейс\IMG_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чего начинается Родина\18-02-2023_21-19-05\2 кейс\IMG_2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75" cy="260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B474B7" w14:textId="0734527B" w:rsidR="00BB1E6D" w:rsidRPr="00BB1E6D" w:rsidRDefault="00BB1E6D" w:rsidP="00BB1E6D">
      <w:pPr>
        <w:pStyle w:val="a3"/>
        <w:shd w:val="clear" w:color="auto" w:fill="FFFFFF"/>
        <w:spacing w:before="0" w:beforeAutospacing="0" w:after="225" w:afterAutospacing="0" w:line="315" w:lineRule="atLeast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BB1E6D">
        <w:rPr>
          <w:color w:val="000000"/>
          <w:sz w:val="28"/>
          <w:szCs w:val="28"/>
        </w:rPr>
        <w:t xml:space="preserve">Змиёвская балка - место в Ростове-на-Дону, где в августе 1942 года германскими оккупантами были расстреляны и умерщвлены другими способами около 27 тысяч жителей Ростова, в основном евреев. 5-6 августа 1942 года советские военнопленные вырыли в Змиёвской балке большие ямы и рвы, после чего были там же расстреляны. А 9 августа был опубликован приказ, предписывающий еврейскому населению Ростова явиться к 8 часам утра 11 августа на сборные пункты для «переселения». Оттуда людей группами по 200-300 человек перевозили и перегоняли к месту казни. Вместе с евреями в </w:t>
      </w:r>
      <w:proofErr w:type="spellStart"/>
      <w:r w:rsidRPr="00BB1E6D">
        <w:rPr>
          <w:color w:val="000000"/>
          <w:sz w:val="28"/>
          <w:szCs w:val="28"/>
        </w:rPr>
        <w:t>Змиёвке</w:t>
      </w:r>
      <w:proofErr w:type="spellEnd"/>
      <w:r w:rsidRPr="00BB1E6D">
        <w:rPr>
          <w:color w:val="000000"/>
          <w:sz w:val="28"/>
          <w:szCs w:val="28"/>
        </w:rPr>
        <w:t xml:space="preserve"> также погибло некоторое число неевреев - членов их семей. Впоследствии</w:t>
      </w:r>
      <w:r>
        <w:rPr>
          <w:color w:val="000000"/>
          <w:sz w:val="28"/>
          <w:szCs w:val="28"/>
        </w:rPr>
        <w:t xml:space="preserve"> </w:t>
      </w:r>
      <w:r w:rsidRPr="00BB1E6D">
        <w:rPr>
          <w:color w:val="000000"/>
          <w:sz w:val="28"/>
          <w:szCs w:val="28"/>
        </w:rPr>
        <w:t xml:space="preserve">там также расстреливали подпольщиков, душевнобольных, военнопленных и т. д. </w:t>
      </w:r>
    </w:p>
    <w:p w14:paraId="21EE6946" w14:textId="77777777" w:rsidR="00BB1E6D" w:rsidRPr="00BB1E6D" w:rsidRDefault="00BB1E6D" w:rsidP="00BB1E6D">
      <w:pPr>
        <w:pStyle w:val="a3"/>
        <w:shd w:val="clear" w:color="auto" w:fill="FFFFFF"/>
        <w:spacing w:before="0" w:beforeAutospacing="0" w:after="225" w:afterAutospacing="0" w:line="315" w:lineRule="atLeast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BB1E6D">
        <w:rPr>
          <w:color w:val="000000"/>
          <w:sz w:val="28"/>
          <w:szCs w:val="28"/>
        </w:rPr>
        <w:t xml:space="preserve">В настоящее время на этом месте находится мемориальный комплекс, воздвигнутый в 1975 году, к 30-летию победы. Авторами этого комплекса стали архитекторы Н. </w:t>
      </w:r>
      <w:proofErr w:type="spellStart"/>
      <w:r w:rsidRPr="00BB1E6D">
        <w:rPr>
          <w:color w:val="000000"/>
          <w:sz w:val="28"/>
          <w:szCs w:val="28"/>
        </w:rPr>
        <w:t>Нерсесьянц</w:t>
      </w:r>
      <w:proofErr w:type="spellEnd"/>
      <w:r w:rsidRPr="00BB1E6D">
        <w:rPr>
          <w:color w:val="000000"/>
          <w:sz w:val="28"/>
          <w:szCs w:val="28"/>
        </w:rPr>
        <w:t xml:space="preserve">, Р. Мурадян, скульпторы Н. </w:t>
      </w:r>
      <w:proofErr w:type="spellStart"/>
      <w:r w:rsidRPr="00BB1E6D">
        <w:rPr>
          <w:color w:val="000000"/>
          <w:sz w:val="28"/>
          <w:szCs w:val="28"/>
        </w:rPr>
        <w:t>Аведиков</w:t>
      </w:r>
      <w:proofErr w:type="spellEnd"/>
      <w:r w:rsidRPr="00BB1E6D">
        <w:rPr>
          <w:color w:val="000000"/>
          <w:sz w:val="28"/>
          <w:szCs w:val="28"/>
        </w:rPr>
        <w:t xml:space="preserve">, Е. </w:t>
      </w:r>
      <w:proofErr w:type="spellStart"/>
      <w:r w:rsidRPr="00BB1E6D">
        <w:rPr>
          <w:color w:val="000000"/>
          <w:sz w:val="28"/>
          <w:szCs w:val="28"/>
        </w:rPr>
        <w:t>Лопко</w:t>
      </w:r>
      <w:proofErr w:type="spellEnd"/>
      <w:r w:rsidRPr="00BB1E6D">
        <w:rPr>
          <w:color w:val="000000"/>
          <w:sz w:val="28"/>
          <w:szCs w:val="28"/>
        </w:rPr>
        <w:t xml:space="preserve">, Б. </w:t>
      </w:r>
      <w:proofErr w:type="spellStart"/>
      <w:r w:rsidRPr="00BB1E6D">
        <w:rPr>
          <w:color w:val="000000"/>
          <w:sz w:val="28"/>
          <w:szCs w:val="28"/>
        </w:rPr>
        <w:t>Лопко</w:t>
      </w:r>
      <w:proofErr w:type="spellEnd"/>
      <w:r w:rsidRPr="00BB1E6D">
        <w:rPr>
          <w:color w:val="000000"/>
          <w:sz w:val="28"/>
          <w:szCs w:val="28"/>
        </w:rPr>
        <w:t>. Основой его является выполненная из серого бетона без постамента монументальная скульптурная группа, которая возвышается в глубине балки. В центре композиции расположена фигура женщины, которая является символом Родины-матери, воодушевляющей советских людей в смертной схватке с гитлеровцами.</w:t>
      </w:r>
    </w:p>
    <w:p w14:paraId="734C5A1E" w14:textId="77777777" w:rsidR="00000A61" w:rsidRPr="00BB1E6D" w:rsidRDefault="00000A61">
      <w:pPr>
        <w:rPr>
          <w:sz w:val="28"/>
          <w:szCs w:val="28"/>
        </w:rPr>
      </w:pPr>
    </w:p>
    <w:sectPr w:rsidR="00000A61" w:rsidRPr="00BB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6D"/>
    <w:rsid w:val="00000A61"/>
    <w:rsid w:val="00BA059D"/>
    <w:rsid w:val="00B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2023-02-16T20:02:00Z</dcterms:created>
  <dcterms:modified xsi:type="dcterms:W3CDTF">2023-02-19T12:00:00Z</dcterms:modified>
</cp:coreProperties>
</file>