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69808" w14:textId="17DEF988" w:rsidR="00A15FB0" w:rsidRPr="001927F6" w:rsidRDefault="00A15FB0" w:rsidP="002E1FF2">
      <w:pPr>
        <w:pStyle w:val="a3"/>
        <w:shd w:val="clear" w:color="auto" w:fill="FFFFFF"/>
        <w:spacing w:before="120" w:beforeAutospacing="0" w:after="120" w:afterAutospacing="0"/>
        <w:ind w:left="3540"/>
        <w:jc w:val="both"/>
        <w:rPr>
          <w:b/>
          <w:color w:val="202122"/>
          <w:sz w:val="36"/>
          <w:szCs w:val="36"/>
        </w:rPr>
      </w:pPr>
      <w:r w:rsidRPr="001927F6">
        <w:rPr>
          <w:b/>
          <w:color w:val="202122"/>
          <w:sz w:val="36"/>
          <w:szCs w:val="36"/>
        </w:rPr>
        <w:t>Дон</w:t>
      </w:r>
    </w:p>
    <w:p w14:paraId="43AD93B3" w14:textId="4B64C94E" w:rsidR="001927F6" w:rsidRDefault="001927F6" w:rsidP="001927F6">
      <w:pPr>
        <w:pStyle w:val="a3"/>
        <w:shd w:val="clear" w:color="auto" w:fill="FFFFFF"/>
        <w:spacing w:before="120" w:beforeAutospacing="0" w:after="120" w:afterAutospacing="0"/>
        <w:ind w:left="142"/>
        <w:jc w:val="both"/>
        <w:rPr>
          <w:color w:val="202122"/>
          <w:sz w:val="28"/>
          <w:szCs w:val="28"/>
        </w:rPr>
      </w:pPr>
      <w:r>
        <w:rPr>
          <w:noProof/>
          <w:color w:val="202122"/>
          <w:sz w:val="28"/>
          <w:szCs w:val="28"/>
        </w:rPr>
        <w:drawing>
          <wp:inline distT="0" distB="0" distL="0" distR="0" wp14:anchorId="3347D1E7" wp14:editId="47A275BF">
            <wp:extent cx="4006312" cy="2664105"/>
            <wp:effectExtent l="0" t="0" r="0" b="3175"/>
            <wp:docPr id="1" name="Рисунок 1" descr="C:\Users\user\Desktop\С чего начинается Родина\18-02-2023_21-19-05\2 кейс\IMG_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чего начинается Родина\18-02-2023_21-19-05\2 кейс\IMG_2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109" cy="266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2FE80" w14:textId="77777777" w:rsidR="001927F6" w:rsidRPr="002E1FF2" w:rsidRDefault="001927F6" w:rsidP="001927F6">
      <w:pPr>
        <w:pStyle w:val="a3"/>
        <w:shd w:val="clear" w:color="auto" w:fill="FFFFFF"/>
        <w:spacing w:before="120" w:beforeAutospacing="0" w:after="120" w:afterAutospacing="0"/>
        <w:ind w:left="142"/>
        <w:jc w:val="both"/>
        <w:rPr>
          <w:color w:val="202122"/>
          <w:sz w:val="28"/>
          <w:szCs w:val="28"/>
        </w:rPr>
      </w:pPr>
      <w:bookmarkStart w:id="0" w:name="_GoBack"/>
      <w:bookmarkEnd w:id="0"/>
    </w:p>
    <w:p w14:paraId="084A1383" w14:textId="79097A11" w:rsidR="00A15FB0" w:rsidRPr="002E1FF2" w:rsidRDefault="00A15FB0" w:rsidP="001927F6">
      <w:pPr>
        <w:pStyle w:val="a3"/>
        <w:shd w:val="clear" w:color="auto" w:fill="FFFFFF"/>
        <w:spacing w:before="120" w:beforeAutospacing="0" w:after="120" w:afterAutospacing="0"/>
        <w:ind w:left="-567" w:firstLine="708"/>
        <w:jc w:val="both"/>
        <w:rPr>
          <w:sz w:val="28"/>
          <w:szCs w:val="28"/>
        </w:rPr>
      </w:pPr>
      <w:r w:rsidRPr="002E1FF2">
        <w:rPr>
          <w:b/>
          <w:bCs/>
          <w:sz w:val="28"/>
          <w:szCs w:val="28"/>
        </w:rPr>
        <w:t>Дон</w:t>
      </w:r>
      <w:r w:rsidR="001927F6">
        <w:rPr>
          <w:sz w:val="28"/>
          <w:szCs w:val="28"/>
        </w:rPr>
        <w:t xml:space="preserve"> — река в </w:t>
      </w:r>
      <w:hyperlink r:id="rId6" w:tooltip="Европейская часть России" w:history="1">
        <w:r w:rsidRPr="002E1FF2">
          <w:rPr>
            <w:rStyle w:val="a4"/>
            <w:color w:val="auto"/>
            <w:sz w:val="28"/>
            <w:szCs w:val="28"/>
            <w:u w:val="none"/>
          </w:rPr>
          <w:t>Европейской части</w:t>
        </w:r>
      </w:hyperlink>
      <w:r w:rsidR="001927F6">
        <w:rPr>
          <w:sz w:val="28"/>
          <w:szCs w:val="28"/>
        </w:rPr>
        <w:t xml:space="preserve"> </w:t>
      </w:r>
      <w:hyperlink r:id="rId7" w:tooltip="Россия" w:history="1">
        <w:r w:rsidRPr="002E1FF2">
          <w:rPr>
            <w:rStyle w:val="a4"/>
            <w:color w:val="auto"/>
            <w:sz w:val="28"/>
            <w:szCs w:val="28"/>
            <w:u w:val="none"/>
          </w:rPr>
          <w:t>России</w:t>
        </w:r>
      </w:hyperlink>
      <w:r w:rsidR="001927F6">
        <w:rPr>
          <w:sz w:val="28"/>
          <w:szCs w:val="28"/>
        </w:rPr>
        <w:t xml:space="preserve">. Длина реки — 1870 </w:t>
      </w:r>
      <w:r w:rsidRPr="002E1FF2">
        <w:rPr>
          <w:sz w:val="28"/>
          <w:szCs w:val="28"/>
        </w:rPr>
        <w:t>км</w:t>
      </w:r>
      <w:r w:rsidR="001927F6">
        <w:rPr>
          <w:sz w:val="28"/>
          <w:szCs w:val="28"/>
        </w:rPr>
        <w:t xml:space="preserve">, площадь водосборного бассейна </w:t>
      </w:r>
      <w:r w:rsidRPr="002E1FF2">
        <w:rPr>
          <w:sz w:val="28"/>
          <w:szCs w:val="28"/>
        </w:rPr>
        <w:t xml:space="preserve">— 422 тысячи км². </w:t>
      </w:r>
      <w:r w:rsidR="001927F6">
        <w:rPr>
          <w:sz w:val="28"/>
          <w:szCs w:val="28"/>
        </w:rPr>
        <w:t xml:space="preserve">Средний расход воды — 680 м³/с. Уклон реки </w:t>
      </w:r>
      <w:r w:rsidRPr="002E1FF2">
        <w:rPr>
          <w:sz w:val="28"/>
          <w:szCs w:val="28"/>
        </w:rPr>
        <w:t>— 0,096 м/</w:t>
      </w:r>
      <w:r w:rsidR="001927F6">
        <w:rPr>
          <w:sz w:val="28"/>
          <w:szCs w:val="28"/>
        </w:rPr>
        <w:t xml:space="preserve">км. Пятая по протяжённости река </w:t>
      </w:r>
      <w:hyperlink r:id="rId8" w:tooltip="Европа" w:history="1">
        <w:r w:rsidRPr="002E1FF2">
          <w:rPr>
            <w:rStyle w:val="a4"/>
            <w:color w:val="auto"/>
            <w:sz w:val="28"/>
            <w:szCs w:val="28"/>
            <w:u w:val="none"/>
          </w:rPr>
          <w:t>Европы</w:t>
        </w:r>
      </w:hyperlink>
      <w:r w:rsidRPr="002E1FF2">
        <w:rPr>
          <w:sz w:val="28"/>
          <w:szCs w:val="28"/>
        </w:rPr>
        <w:t>.</w:t>
      </w:r>
    </w:p>
    <w:p w14:paraId="731B27EB" w14:textId="6D62EDE1" w:rsidR="002E1FF2" w:rsidRPr="002E1FF2" w:rsidRDefault="00A15FB0" w:rsidP="001927F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2E1FF2">
        <w:rPr>
          <w:sz w:val="28"/>
          <w:szCs w:val="28"/>
        </w:rPr>
        <w:t>Ис</w:t>
      </w:r>
      <w:r w:rsidR="001927F6">
        <w:rPr>
          <w:sz w:val="28"/>
          <w:szCs w:val="28"/>
        </w:rPr>
        <w:t xml:space="preserve">ток Дона располагается в городе </w:t>
      </w:r>
      <w:hyperlink r:id="rId9" w:tooltip="Новомосковск (Россия)" w:history="1">
        <w:r w:rsidRPr="002E1FF2">
          <w:rPr>
            <w:rStyle w:val="a4"/>
            <w:color w:val="auto"/>
            <w:sz w:val="28"/>
            <w:szCs w:val="28"/>
            <w:u w:val="none"/>
          </w:rPr>
          <w:t>Новомосковске</w:t>
        </w:r>
      </w:hyperlink>
      <w:r w:rsidR="001927F6">
        <w:rPr>
          <w:sz w:val="28"/>
          <w:szCs w:val="28"/>
        </w:rPr>
        <w:t xml:space="preserve">, находящемся в северной части </w:t>
      </w:r>
      <w:hyperlink r:id="rId10" w:tooltip="Среднерусская возвышенность" w:history="1">
        <w:r w:rsidRPr="002E1FF2">
          <w:rPr>
            <w:rStyle w:val="a4"/>
            <w:color w:val="auto"/>
            <w:sz w:val="28"/>
            <w:szCs w:val="28"/>
            <w:u w:val="none"/>
          </w:rPr>
          <w:t>Среднерусской возвышенности</w:t>
        </w:r>
      </w:hyperlink>
      <w:r w:rsidRPr="002E1FF2">
        <w:rPr>
          <w:sz w:val="28"/>
          <w:szCs w:val="28"/>
        </w:rPr>
        <w:t>, на высот</w:t>
      </w:r>
      <w:r w:rsidR="001927F6">
        <w:rPr>
          <w:sz w:val="28"/>
          <w:szCs w:val="28"/>
        </w:rPr>
        <w:t>е около 180 м над уровнем моря.</w:t>
      </w:r>
    </w:p>
    <w:p w14:paraId="2090D5E1" w14:textId="7AD18710" w:rsidR="00A15FB0" w:rsidRPr="002E1FF2" w:rsidRDefault="002E1FF2" w:rsidP="001927F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Набере</w:t>
      </w:r>
      <w:r w:rsidRPr="002E1FF2">
        <w:rPr>
          <w:sz w:val="28"/>
          <w:szCs w:val="28"/>
        </w:rPr>
        <w:t>ж</w:t>
      </w:r>
      <w:r>
        <w:rPr>
          <w:sz w:val="28"/>
          <w:szCs w:val="28"/>
        </w:rPr>
        <w:t>ная реки Дон является одной из главных достопримечательностей</w:t>
      </w:r>
      <w:r w:rsidR="001927F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A15FB0" w:rsidRPr="002E1F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27F6">
        <w:rPr>
          <w:sz w:val="28"/>
          <w:szCs w:val="28"/>
        </w:rPr>
        <w:t xml:space="preserve">Впадает в </w:t>
      </w:r>
      <w:hyperlink r:id="rId11" w:tooltip="Таганрогский залив" w:history="1">
        <w:r w:rsidR="001927F6">
          <w:rPr>
            <w:rStyle w:val="a4"/>
            <w:color w:val="auto"/>
            <w:sz w:val="28"/>
            <w:szCs w:val="28"/>
            <w:u w:val="none"/>
          </w:rPr>
          <w:t xml:space="preserve">Таганрогский </w:t>
        </w:r>
        <w:r w:rsidR="00A15FB0" w:rsidRPr="002E1FF2">
          <w:rPr>
            <w:rStyle w:val="a4"/>
            <w:color w:val="auto"/>
            <w:sz w:val="28"/>
            <w:szCs w:val="28"/>
            <w:u w:val="none"/>
          </w:rPr>
          <w:t>залив</w:t>
        </w:r>
      </w:hyperlink>
      <w:r w:rsidR="001927F6">
        <w:rPr>
          <w:sz w:val="28"/>
          <w:szCs w:val="28"/>
        </w:rPr>
        <w:t xml:space="preserve"> (бассейн </w:t>
      </w:r>
      <w:hyperlink r:id="rId12" w:tooltip="Азовское море" w:history="1">
        <w:r w:rsidR="00A15FB0" w:rsidRPr="002E1FF2">
          <w:rPr>
            <w:rStyle w:val="a4"/>
            <w:color w:val="auto"/>
            <w:sz w:val="28"/>
            <w:szCs w:val="28"/>
            <w:u w:val="none"/>
          </w:rPr>
          <w:t>Азовского моря</w:t>
        </w:r>
      </w:hyperlink>
      <w:r w:rsidR="00A15FB0" w:rsidRPr="002E1FF2">
        <w:rPr>
          <w:sz w:val="28"/>
          <w:szCs w:val="28"/>
        </w:rPr>
        <w:t>)</w:t>
      </w:r>
      <w:r w:rsidR="001927F6">
        <w:rPr>
          <w:sz w:val="28"/>
          <w:szCs w:val="28"/>
        </w:rPr>
        <w:t>.</w:t>
      </w:r>
    </w:p>
    <w:p w14:paraId="6F69CB63" w14:textId="18099BE0" w:rsidR="00A15FB0" w:rsidRPr="002E1FF2" w:rsidRDefault="001927F6" w:rsidP="001927F6">
      <w:pPr>
        <w:pStyle w:val="a3"/>
        <w:shd w:val="clear" w:color="auto" w:fill="FFFFFF"/>
        <w:spacing w:before="120" w:beforeAutospacing="0" w:after="12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Дону расположены два </w:t>
      </w:r>
      <w:hyperlink r:id="rId13" w:tooltip="Города-миллионеры России" w:history="1">
        <w:r w:rsidR="00A15FB0" w:rsidRPr="002E1FF2">
          <w:rPr>
            <w:rStyle w:val="a4"/>
            <w:color w:val="auto"/>
            <w:sz w:val="28"/>
            <w:szCs w:val="28"/>
            <w:u w:val="none"/>
          </w:rPr>
          <w:t>города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A15FB0" w:rsidRPr="002E1FF2">
          <w:rPr>
            <w:rStyle w:val="a4"/>
            <w:color w:val="auto"/>
            <w:sz w:val="28"/>
            <w:szCs w:val="28"/>
            <w:u w:val="none"/>
          </w:rPr>
          <w:t>-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4"/>
            <w:color w:val="auto"/>
            <w:sz w:val="28"/>
            <w:szCs w:val="28"/>
            <w:u w:val="none"/>
          </w:rPr>
          <w:t>миллионн</w:t>
        </w:r>
        <w:r w:rsidR="00A15FB0" w:rsidRPr="002E1FF2">
          <w:rPr>
            <w:rStyle w:val="a4"/>
            <w:color w:val="auto"/>
            <w:sz w:val="28"/>
            <w:szCs w:val="28"/>
            <w:u w:val="none"/>
          </w:rPr>
          <w:t>ика</w:t>
        </w:r>
        <w:proofErr w:type="spellEnd"/>
      </w:hyperlink>
      <w:r>
        <w:rPr>
          <w:sz w:val="28"/>
          <w:szCs w:val="28"/>
        </w:rPr>
        <w:t xml:space="preserve">: </w:t>
      </w:r>
      <w:hyperlink r:id="rId14" w:tooltip="Ростов-на-Дону" w:history="1">
        <w:r w:rsidR="00A15FB0" w:rsidRPr="002E1FF2">
          <w:rPr>
            <w:rStyle w:val="a4"/>
            <w:color w:val="auto"/>
            <w:sz w:val="28"/>
            <w:szCs w:val="28"/>
            <w:u w:val="none"/>
          </w:rPr>
          <w:t>Ростов-на-Дону</w:t>
        </w:r>
      </w:hyperlink>
      <w:r>
        <w:rPr>
          <w:sz w:val="28"/>
          <w:szCs w:val="28"/>
        </w:rPr>
        <w:t xml:space="preserve"> непосредственно, </w:t>
      </w:r>
      <w:hyperlink r:id="rId15" w:tooltip="Воронеж" w:history="1">
        <w:r w:rsidR="00A15FB0" w:rsidRPr="002E1FF2">
          <w:rPr>
            <w:rStyle w:val="a4"/>
            <w:color w:val="auto"/>
            <w:sz w:val="28"/>
            <w:szCs w:val="28"/>
            <w:u w:val="none"/>
          </w:rPr>
          <w:t>Воронеж</w:t>
        </w:r>
      </w:hyperlink>
      <w:r>
        <w:rPr>
          <w:rStyle w:val="a4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- у впадения в Дон </w:t>
      </w:r>
      <w:hyperlink r:id="rId16" w:tooltip="Воронеж (река)" w:history="1">
        <w:r w:rsidR="00A15FB0" w:rsidRPr="002E1FF2">
          <w:rPr>
            <w:rStyle w:val="a4"/>
            <w:color w:val="auto"/>
            <w:sz w:val="28"/>
            <w:szCs w:val="28"/>
            <w:u w:val="none"/>
          </w:rPr>
          <w:t>реки Воронеж</w:t>
        </w:r>
      </w:hyperlink>
      <w:r w:rsidR="00A15FB0" w:rsidRPr="002E1FF2">
        <w:rPr>
          <w:sz w:val="28"/>
          <w:szCs w:val="28"/>
        </w:rPr>
        <w:t>.</w:t>
      </w:r>
    </w:p>
    <w:p w14:paraId="1B8BB152" w14:textId="77777777" w:rsidR="00000A61" w:rsidRDefault="00000A61"/>
    <w:sectPr w:rsidR="0000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B0"/>
    <w:rsid w:val="00000A61"/>
    <w:rsid w:val="001927F6"/>
    <w:rsid w:val="002E1FF2"/>
    <w:rsid w:val="00A1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4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F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15F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F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15F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2%D1%80%D0%BE%D0%BF%D0%B0" TargetMode="External"/><Relationship Id="rId13" Type="http://schemas.openxmlformats.org/officeDocument/2006/relationships/hyperlink" Target="https://ru.wikipedia.org/wiki/%D0%93%D0%BE%D1%80%D0%BE%D0%B4%D0%B0-%D0%BC%D0%B8%D0%BB%D0%BB%D0%B8%D0%BE%D0%BD%D0%B5%D1%80%D1%8B_%D0%A0%D0%BE%D1%81%D1%81%D0%B8%D0%B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hyperlink" Target="https://ru.wikipedia.org/wiki/%D0%90%D0%B7%D0%BE%D0%B2%D1%81%D0%BA%D0%BE%D0%B5_%D0%BC%D0%BE%D1%80%D0%B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2%D0%BE%D1%80%D0%BE%D0%BD%D0%B5%D0%B6_(%D1%80%D0%B5%D0%BA%D0%B0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5%D0%B2%D1%80%D0%BE%D0%BF%D0%B5%D0%B9%D1%81%D0%BA%D0%B0%D1%8F_%D1%87%D0%B0%D1%81%D1%82%D1%8C_%D0%A0%D0%BE%D1%81%D1%81%D0%B8%D0%B8" TargetMode="External"/><Relationship Id="rId11" Type="http://schemas.openxmlformats.org/officeDocument/2006/relationships/hyperlink" Target="https://ru.wikipedia.org/wiki/%D0%A2%D0%B0%D0%B3%D0%B0%D0%BD%D1%80%D0%BE%D0%B3%D1%81%D0%BA%D0%B8%D0%B9_%D0%B7%D0%B0%D0%BB%D0%B8%D0%B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2%D0%BE%D1%80%D0%BE%D0%BD%D0%B5%D0%B6" TargetMode="External"/><Relationship Id="rId10" Type="http://schemas.openxmlformats.org/officeDocument/2006/relationships/hyperlink" Target="https://ru.wikipedia.org/wiki/%D0%A1%D1%80%D0%B5%D0%B4%D0%BD%D0%B5%D1%80%D1%83%D1%81%D1%81%D0%BA%D0%B0%D1%8F_%D0%B2%D0%BE%D0%B7%D0%B2%D1%8B%D1%88%D0%B5%D0%BD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E%D0%B2%D0%BE%D0%BC%D0%BE%D1%81%D0%BA%D0%BE%D0%B2%D1%81%D0%BA_(%D0%A0%D0%BE%D1%81%D1%81%D0%B8%D1%8F)" TargetMode="External"/><Relationship Id="rId14" Type="http://schemas.openxmlformats.org/officeDocument/2006/relationships/hyperlink" Target="https://ru.wikipedia.org/wiki/%D0%A0%D0%BE%D1%81%D1%82%D0%BE%D0%B2-%D0%BD%D0%B0-%D0%94%D0%BE%D0%BD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2023-02-16T20:06:00Z</dcterms:created>
  <dcterms:modified xsi:type="dcterms:W3CDTF">2023-02-19T12:27:00Z</dcterms:modified>
</cp:coreProperties>
</file>